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7DF" w:rsidRDefault="00F90419">
      <w:r>
        <w:t>Teil 5 – Backupprogramm installieren</w:t>
      </w:r>
    </w:p>
    <w:p w:rsidR="00F90419" w:rsidRDefault="00F90419"/>
    <w:p w:rsidR="00F90419" w:rsidRDefault="00F90419">
      <w:r>
        <w:t>So schön ein Programm auch ist, manchmal kann man mit einem Klick alles zerstören. Da wäre es doch schön gewesen, wenn man von ihm regelmäßig Backups gemacht hätte, um es wiederherzustellen.</w:t>
      </w:r>
    </w:p>
    <w:p w:rsidR="00F90419" w:rsidRDefault="00F90419">
      <w:r>
        <w:t>Diese Möglichkeit ist bei Kodi jederzeit gegeben, wenn man weiß, wo das Programm liegt, und wie man es installiert.</w:t>
      </w:r>
    </w:p>
    <w:p w:rsidR="00F90419" w:rsidRDefault="00F90419">
      <w:r>
        <w:t>Dazu ist diese Anleitung gedacht.</w:t>
      </w:r>
    </w:p>
    <w:p w:rsidR="00F90419" w:rsidRDefault="00F90419">
      <w:r>
        <w:t>Als erstes starten wir wieder das Programm Kodi und gehen im Hauptmenü zu der Schaltfläche „Programme“:</w:t>
      </w:r>
    </w:p>
    <w:p w:rsidR="00F90419" w:rsidRDefault="00F90419">
      <w:r>
        <w:rPr>
          <w:noProof/>
          <w:lang w:eastAsia="de-DE"/>
        </w:rPr>
        <w:drawing>
          <wp:inline distT="0" distB="0" distL="0" distR="0">
            <wp:extent cx="5760720" cy="408495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ckup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8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419" w:rsidRDefault="00F90419">
      <w:r>
        <w:t>Nach einem Klick auf Programme erscheint folgendes Fenster:</w:t>
      </w:r>
    </w:p>
    <w:p w:rsidR="00F90419" w:rsidRDefault="005D2BE9">
      <w:r>
        <w:rPr>
          <w:noProof/>
          <w:lang w:eastAsia="de-DE"/>
        </w:rPr>
        <w:lastRenderedPageBreak/>
        <w:drawing>
          <wp:inline distT="0" distB="0" distL="0" distR="0">
            <wp:extent cx="5760720" cy="408495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ckup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8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419" w:rsidRDefault="005D2BE9">
      <w:r>
        <w:t>Hier klicken wir nun auf „Mehr…“:</w:t>
      </w:r>
    </w:p>
    <w:p w:rsidR="005D2BE9" w:rsidRDefault="005D2BE9">
      <w:r>
        <w:rPr>
          <w:noProof/>
          <w:lang w:eastAsia="de-DE"/>
        </w:rPr>
        <w:drawing>
          <wp:inline distT="0" distB="0" distL="0" distR="0">
            <wp:extent cx="5760720" cy="408495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ckup0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8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419" w:rsidRDefault="005D2BE9">
      <w:r>
        <w:t>Dort suchen wir das Programm „Backup“ und klicken es an:</w:t>
      </w:r>
    </w:p>
    <w:p w:rsidR="005D2BE9" w:rsidRDefault="005D2BE9">
      <w:r>
        <w:rPr>
          <w:noProof/>
          <w:lang w:eastAsia="de-DE"/>
        </w:rPr>
        <w:lastRenderedPageBreak/>
        <w:drawing>
          <wp:inline distT="0" distB="0" distL="0" distR="0">
            <wp:extent cx="5760720" cy="408495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ckup0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8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419" w:rsidRDefault="005D2BE9">
      <w:r>
        <w:t>Jetzt auf „Installieren“ klicken und kurz warten bis das Programm aktiviert ist:</w:t>
      </w:r>
    </w:p>
    <w:p w:rsidR="005D2BE9" w:rsidRDefault="005D2BE9">
      <w:r>
        <w:rPr>
          <w:noProof/>
          <w:lang w:eastAsia="de-DE"/>
        </w:rPr>
        <w:drawing>
          <wp:inline distT="0" distB="0" distL="0" distR="0">
            <wp:extent cx="5760720" cy="4084955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ckup0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8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419" w:rsidRDefault="005D2BE9">
      <w:r>
        <w:t>Jetzt wieder auf „Backup“ klicken um das Programm zu „Konfigurieren“:</w:t>
      </w:r>
    </w:p>
    <w:p w:rsidR="005D2BE9" w:rsidRDefault="005D2BE9">
      <w:r>
        <w:rPr>
          <w:noProof/>
          <w:lang w:eastAsia="de-DE"/>
        </w:rPr>
        <w:lastRenderedPageBreak/>
        <w:drawing>
          <wp:inline distT="0" distB="0" distL="0" distR="0">
            <wp:extent cx="5760720" cy="4084955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ckup0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8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419" w:rsidRDefault="00775BD2">
      <w:r>
        <w:t>Bei „Datenauswahl“ alle Punkte markieren:</w:t>
      </w:r>
    </w:p>
    <w:p w:rsidR="00775BD2" w:rsidRDefault="00775BD2">
      <w:r>
        <w:rPr>
          <w:noProof/>
          <w:lang w:eastAsia="de-DE"/>
        </w:rPr>
        <w:drawing>
          <wp:inline distT="0" distB="0" distL="0" distR="0">
            <wp:extent cx="5760720" cy="4084955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ackup0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8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419" w:rsidRDefault="00F90419"/>
    <w:p w:rsidR="00775BD2" w:rsidRDefault="00775BD2">
      <w:r>
        <w:lastRenderedPageBreak/>
        <w:t>Unter dem Punkt „Allgemein“ müssen wir nun das entfernte Verzeichnis wählen, wo das Backup abgespeichert werden soll:</w:t>
      </w:r>
    </w:p>
    <w:p w:rsidR="00775BD2" w:rsidRDefault="00775BD2">
      <w:r>
        <w:rPr>
          <w:noProof/>
          <w:lang w:eastAsia="de-DE"/>
        </w:rPr>
        <w:drawing>
          <wp:inline distT="0" distB="0" distL="0" distR="0">
            <wp:extent cx="5760720" cy="4084955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ackup0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8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BD2" w:rsidRDefault="00775BD2">
      <w:r>
        <w:rPr>
          <w:noProof/>
          <w:lang w:eastAsia="de-DE"/>
        </w:rPr>
        <w:drawing>
          <wp:inline distT="0" distB="0" distL="0" distR="0" wp14:anchorId="1CBFC8EF" wp14:editId="048C32E6">
            <wp:extent cx="5760720" cy="4084955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ackup0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8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BD2" w:rsidRDefault="00775BD2"/>
    <w:p w:rsidR="00775BD2" w:rsidRDefault="00775BD2">
      <w:r>
        <w:lastRenderedPageBreak/>
        <w:t>Dadurch erscheint euer Verzeichnis des PCs und auch des Netzwerks in dem Ihr euch befindet. Hier liegt es an Euch wo ihr das Backup abspeichern wollt.</w:t>
      </w:r>
    </w:p>
    <w:p w:rsidR="00F90419" w:rsidRDefault="00775BD2">
      <w:r>
        <w:t>Das normale Netzwerkverzeichnis befindet sich unter „Windows-Netzwerk (SMB)“. Um es für andere PCs im Netzwerk zu Verfügung zu stellen, muss der Ordner natürlich vorher freigegeben worden sein. Solltet Ihr nicht wissen wie das geht</w:t>
      </w:r>
      <w:r w:rsidR="001327CE">
        <w:t>, müsst Ihr die Datei erst einmal in einem Ordner auf eurer Festplatte abspeichern.</w:t>
      </w:r>
    </w:p>
    <w:p w:rsidR="001327CE" w:rsidRDefault="001327CE">
      <w:r>
        <w:t>Wie eine solche Freigabe funktioniert, werde ich später in einer Anleitung für Windows beschreiben.</w:t>
      </w:r>
    </w:p>
    <w:p w:rsidR="001327CE" w:rsidRDefault="001327CE">
      <w:r>
        <w:rPr>
          <w:noProof/>
          <w:lang w:eastAsia="de-DE"/>
        </w:rPr>
        <w:drawing>
          <wp:inline distT="0" distB="0" distL="0" distR="0">
            <wp:extent cx="5760720" cy="4084955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ckup1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8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419" w:rsidRDefault="001327CE">
      <w:r>
        <w:t>Nachdem man nun das Verzeichnis seiner Wahl gefunden hat, bestätigt man dieses noch mit „OK“.</w:t>
      </w:r>
    </w:p>
    <w:p w:rsidR="001327CE" w:rsidRDefault="001327CE">
      <w:r>
        <w:t>Das Verzeichnis kann man am unteren Rand noch einmal nachlesen.</w:t>
      </w:r>
    </w:p>
    <w:p w:rsidR="001327CE" w:rsidRDefault="001327CE">
      <w:r>
        <w:rPr>
          <w:noProof/>
          <w:lang w:eastAsia="de-DE"/>
        </w:rPr>
        <w:lastRenderedPageBreak/>
        <w:drawing>
          <wp:inline distT="0" distB="0" distL="0" distR="0">
            <wp:extent cx="5760720" cy="4084955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ackup1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8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419" w:rsidRDefault="001327CE">
      <w:r>
        <w:t xml:space="preserve">Mit einem Klick auf „OK“ kommt man nun in </w:t>
      </w:r>
      <w:r w:rsidR="00C278C8">
        <w:t>die „Addon-Information“</w:t>
      </w:r>
      <w:r>
        <w:t xml:space="preserve"> zurück.</w:t>
      </w:r>
    </w:p>
    <w:p w:rsidR="001327CE" w:rsidRDefault="00C278C8">
      <w:r>
        <w:rPr>
          <w:noProof/>
          <w:lang w:eastAsia="de-DE"/>
        </w:rPr>
        <w:drawing>
          <wp:inline distT="0" distB="0" distL="0" distR="0">
            <wp:extent cx="5760720" cy="4084955"/>
            <wp:effectExtent l="0" t="0" r="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ackup1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8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8C8" w:rsidRDefault="00C278C8">
      <w:r>
        <w:t>Hier gehen wir jetzt auf „Ausführen“:</w:t>
      </w:r>
    </w:p>
    <w:p w:rsidR="00C278C8" w:rsidRDefault="00693DFB">
      <w:r>
        <w:lastRenderedPageBreak/>
        <w:t>Hier gehen wir jetzt auf „Sichern“:</w:t>
      </w:r>
    </w:p>
    <w:p w:rsidR="00693DFB" w:rsidRDefault="00693DFB">
      <w:r>
        <w:rPr>
          <w:noProof/>
          <w:lang w:eastAsia="de-DE"/>
        </w:rPr>
        <w:drawing>
          <wp:inline distT="0" distB="0" distL="0" distR="0">
            <wp:extent cx="5760720" cy="4084955"/>
            <wp:effectExtent l="0" t="0" r="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ackup13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8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8C8" w:rsidRDefault="00693DFB">
      <w:r>
        <w:t>Und das sichern Beginnt:</w:t>
      </w:r>
    </w:p>
    <w:p w:rsidR="00693DFB" w:rsidRDefault="00693DFB">
      <w:r>
        <w:rPr>
          <w:noProof/>
          <w:lang w:eastAsia="de-DE"/>
        </w:rPr>
        <w:drawing>
          <wp:inline distT="0" distB="0" distL="0" distR="0">
            <wp:extent cx="5760720" cy="4084955"/>
            <wp:effectExtent l="0" t="0" r="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ackup14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8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DFB" w:rsidRDefault="00693DFB">
      <w:r>
        <w:lastRenderedPageBreak/>
        <w:t>Nach Beendigung des Backups geht es automatisch wieder in das „Addon – Programm-Addonsverzeichnis“ zurück.</w:t>
      </w:r>
    </w:p>
    <w:p w:rsidR="00693DFB" w:rsidRDefault="00693DFB">
      <w:r>
        <w:t>Wollt Ihr nun ein Backup zurückspielen, braucht Ihr nur das Programm erneut starten und auf Wiederherstellen gehen. Die Backups sind nach Datum und Uhrzeit abgespeichert.</w:t>
      </w:r>
    </w:p>
    <w:p w:rsidR="007252CD" w:rsidRDefault="007252CD">
      <w:r>
        <w:t>Man kann sie natürlich auch nach Belieben umbenennen.</w:t>
      </w:r>
    </w:p>
    <w:p w:rsidR="007252CD" w:rsidRDefault="007252CD"/>
    <w:p w:rsidR="007252CD" w:rsidRDefault="007252CD">
      <w:r>
        <w:t>Ich hoffe diese Anleitung war verständlich und hilfreich genug.</w:t>
      </w:r>
    </w:p>
    <w:p w:rsidR="007252CD" w:rsidRDefault="007252CD">
      <w:r>
        <w:t>Viel Spaß</w:t>
      </w:r>
      <w:bookmarkStart w:id="0" w:name="_GoBack"/>
      <w:bookmarkEnd w:id="0"/>
    </w:p>
    <w:p w:rsidR="007252CD" w:rsidRDefault="007252CD"/>
    <w:sectPr w:rsidR="007252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61"/>
    <w:rsid w:val="001327CE"/>
    <w:rsid w:val="005D2BE9"/>
    <w:rsid w:val="00623061"/>
    <w:rsid w:val="00693DFB"/>
    <w:rsid w:val="007252CD"/>
    <w:rsid w:val="00775BD2"/>
    <w:rsid w:val="009B58EE"/>
    <w:rsid w:val="00A727DF"/>
    <w:rsid w:val="00C278C8"/>
    <w:rsid w:val="00F9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81FA"/>
  <w15:chartTrackingRefBased/>
  <w15:docId w15:val="{BB3F1548-109F-43B4-B2CC-F1FAA8B1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312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Krause</dc:creator>
  <cp:keywords/>
  <dc:description/>
  <cp:lastModifiedBy>Axel Krause</cp:lastModifiedBy>
  <cp:revision>3</cp:revision>
  <dcterms:created xsi:type="dcterms:W3CDTF">2017-01-19T17:35:00Z</dcterms:created>
  <dcterms:modified xsi:type="dcterms:W3CDTF">2017-01-19T18:41:00Z</dcterms:modified>
</cp:coreProperties>
</file>